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6C7F" w:rsidRDefault="00C76C7F" w:rsidP="00281A9E"/>
    <w:p w:rsidR="001A1A60" w:rsidRDefault="001A1A60" w:rsidP="006727DB">
      <w:pPr>
        <w:rPr>
          <w:rFonts w:asciiTheme="minorHAnsi" w:hAnsiTheme="minorHAnsi"/>
          <w:b/>
          <w:lang w:val="es-MX"/>
        </w:rPr>
      </w:pPr>
    </w:p>
    <w:p w:rsidR="001A1A60" w:rsidRDefault="001A1A60" w:rsidP="006727DB">
      <w:pPr>
        <w:rPr>
          <w:rFonts w:asciiTheme="minorHAnsi" w:hAnsiTheme="minorHAnsi"/>
          <w:b/>
          <w:lang w:val="es-MX"/>
        </w:rPr>
      </w:pPr>
    </w:p>
    <w:p w:rsidR="001A1A60" w:rsidRDefault="001A1A60" w:rsidP="006727DB">
      <w:pPr>
        <w:rPr>
          <w:rFonts w:asciiTheme="minorHAnsi" w:hAnsiTheme="minorHAnsi"/>
          <w:b/>
          <w:lang w:val="es-MX"/>
        </w:rPr>
      </w:pPr>
    </w:p>
    <w:p w:rsidR="001A1A60" w:rsidRDefault="001A1A60" w:rsidP="006727DB">
      <w:pPr>
        <w:rPr>
          <w:rFonts w:asciiTheme="minorHAnsi" w:hAnsiTheme="minorHAnsi"/>
          <w:b/>
          <w:lang w:val="es-MX"/>
        </w:rPr>
      </w:pPr>
    </w:p>
    <w:p w:rsidR="001A1A60" w:rsidRDefault="001A1A60" w:rsidP="006727DB">
      <w:pPr>
        <w:rPr>
          <w:rFonts w:asciiTheme="minorHAnsi" w:hAnsiTheme="minorHAnsi"/>
          <w:b/>
          <w:lang w:val="es-MX"/>
        </w:rPr>
      </w:pPr>
    </w:p>
    <w:p w:rsidR="006727DB" w:rsidRDefault="006727DB" w:rsidP="006727DB">
      <w:pPr>
        <w:rPr>
          <w:rFonts w:asciiTheme="minorHAnsi" w:hAnsiTheme="minorHAnsi"/>
          <w:b/>
          <w:lang w:val="es-MX"/>
        </w:rPr>
      </w:pPr>
      <w:r>
        <w:rPr>
          <w:rFonts w:asciiTheme="minorHAnsi" w:hAnsiTheme="minorHAnsi"/>
          <w:b/>
          <w:lang w:val="es-MX"/>
        </w:rPr>
        <w:t>Estimados</w:t>
      </w:r>
    </w:p>
    <w:p w:rsidR="006727DB" w:rsidRDefault="006727DB" w:rsidP="006727DB">
      <w:pPr>
        <w:rPr>
          <w:rFonts w:asciiTheme="minorHAnsi" w:hAnsiTheme="minorHAnsi"/>
          <w:b/>
          <w:lang w:val="es-MX"/>
        </w:rPr>
      </w:pPr>
      <w:r>
        <w:rPr>
          <w:rFonts w:asciiTheme="minorHAnsi" w:hAnsiTheme="minorHAnsi"/>
          <w:b/>
          <w:lang w:val="es-MX"/>
        </w:rPr>
        <w:t>Señores</w:t>
      </w:r>
    </w:p>
    <w:p w:rsidR="006727DB" w:rsidRDefault="00A91136" w:rsidP="006727DB">
      <w:pPr>
        <w:rPr>
          <w:rFonts w:asciiTheme="minorHAnsi" w:hAnsiTheme="minorHAnsi"/>
          <w:b/>
          <w:lang w:val="es-MX"/>
        </w:rPr>
      </w:pPr>
      <w:r>
        <w:rPr>
          <w:rFonts w:asciiTheme="minorHAnsi" w:hAnsiTheme="minorHAnsi"/>
          <w:b/>
          <w:lang w:val="es-MX"/>
        </w:rPr>
        <w:t>………………</w:t>
      </w:r>
    </w:p>
    <w:p w:rsidR="006727DB" w:rsidRPr="00C26839" w:rsidRDefault="001A1A60" w:rsidP="006727DB">
      <w:pPr>
        <w:rPr>
          <w:rFonts w:asciiTheme="minorHAnsi" w:hAnsiTheme="minorHAnsi"/>
          <w:b/>
          <w:lang w:val="es-MX"/>
        </w:rPr>
      </w:pPr>
      <w:r w:rsidRPr="00C26839">
        <w:rPr>
          <w:rFonts w:asciiTheme="minorHAnsi" w:hAnsiTheme="minorHAnsi"/>
          <w:b/>
          <w:lang w:val="es-MX"/>
        </w:rPr>
        <w:t>Presente. -</w:t>
      </w:r>
      <w:r w:rsidR="006727DB" w:rsidRPr="00C26839">
        <w:rPr>
          <w:rFonts w:asciiTheme="minorHAnsi" w:hAnsiTheme="minorHAnsi"/>
          <w:b/>
          <w:lang w:val="es-MX"/>
        </w:rPr>
        <w:t xml:space="preserve"> </w:t>
      </w:r>
    </w:p>
    <w:p w:rsidR="006727DB" w:rsidRPr="00C26839" w:rsidRDefault="006727DB" w:rsidP="006727DB">
      <w:pPr>
        <w:rPr>
          <w:rFonts w:asciiTheme="minorHAnsi" w:hAnsiTheme="minorHAnsi"/>
          <w:b/>
          <w:lang w:val="es-MX"/>
        </w:rPr>
      </w:pPr>
    </w:p>
    <w:p w:rsidR="006727DB" w:rsidRPr="00C26839" w:rsidRDefault="006727DB" w:rsidP="006727DB">
      <w:pPr>
        <w:rPr>
          <w:rFonts w:asciiTheme="minorHAnsi" w:hAnsiTheme="minorHAnsi"/>
          <w:lang w:val="es-MX"/>
        </w:rPr>
      </w:pPr>
    </w:p>
    <w:p w:rsidR="006727DB" w:rsidRPr="00C26839" w:rsidRDefault="006727DB" w:rsidP="006727DB">
      <w:pPr>
        <w:jc w:val="both"/>
        <w:rPr>
          <w:rFonts w:asciiTheme="minorHAnsi" w:hAnsiTheme="minorHAnsi"/>
          <w:lang w:val="es-MX"/>
        </w:rPr>
      </w:pPr>
      <w:r w:rsidRPr="00C26839">
        <w:rPr>
          <w:rFonts w:asciiTheme="minorHAnsi" w:hAnsiTheme="minorHAnsi"/>
          <w:lang w:val="es-MX"/>
        </w:rPr>
        <w:t>Por solicitud de</w:t>
      </w:r>
      <w:r w:rsidR="00A91136">
        <w:rPr>
          <w:rFonts w:asciiTheme="minorHAnsi" w:hAnsiTheme="minorHAnsi"/>
          <w:lang w:val="es-MX"/>
        </w:rPr>
        <w:t xml:space="preserve"> (el)</w:t>
      </w:r>
      <w:r w:rsidR="00DA5230">
        <w:rPr>
          <w:rFonts w:asciiTheme="minorHAnsi" w:hAnsiTheme="minorHAnsi"/>
          <w:lang w:val="es-MX"/>
        </w:rPr>
        <w:t xml:space="preserve"> </w:t>
      </w:r>
      <w:proofErr w:type="gramStart"/>
      <w:r>
        <w:rPr>
          <w:rFonts w:asciiTheme="minorHAnsi" w:hAnsiTheme="minorHAnsi"/>
          <w:lang w:val="es-MX"/>
        </w:rPr>
        <w:t>l</w:t>
      </w:r>
      <w:r w:rsidR="00DA5230">
        <w:rPr>
          <w:rFonts w:asciiTheme="minorHAnsi" w:hAnsiTheme="minorHAnsi"/>
          <w:lang w:val="es-MX"/>
        </w:rPr>
        <w:t>a</w:t>
      </w:r>
      <w:r>
        <w:rPr>
          <w:rFonts w:asciiTheme="minorHAnsi" w:hAnsiTheme="minorHAnsi"/>
          <w:lang w:val="es-MX"/>
        </w:rPr>
        <w:t xml:space="preserve">  </w:t>
      </w:r>
      <w:r w:rsidR="00A91136">
        <w:rPr>
          <w:rFonts w:asciiTheme="minorHAnsi" w:hAnsiTheme="minorHAnsi"/>
          <w:lang w:val="es-MX"/>
        </w:rPr>
        <w:t>…</w:t>
      </w:r>
      <w:proofErr w:type="gramEnd"/>
      <w:r w:rsidR="00A91136">
        <w:rPr>
          <w:rFonts w:asciiTheme="minorHAnsi" w:hAnsiTheme="minorHAnsi"/>
          <w:lang w:val="es-MX"/>
        </w:rPr>
        <w:t>……………..</w:t>
      </w:r>
      <w:r>
        <w:rPr>
          <w:rFonts w:asciiTheme="minorHAnsi" w:hAnsiTheme="minorHAnsi"/>
          <w:lang w:val="es-MX"/>
        </w:rPr>
        <w:t xml:space="preserve"> </w:t>
      </w:r>
      <w:r w:rsidR="000B3A7E">
        <w:rPr>
          <w:rFonts w:asciiTheme="minorHAnsi" w:hAnsiTheme="minorHAnsi"/>
          <w:lang w:val="es-MX"/>
        </w:rPr>
        <w:t>m</w:t>
      </w:r>
      <w:r>
        <w:rPr>
          <w:rFonts w:asciiTheme="minorHAnsi" w:hAnsiTheme="minorHAnsi"/>
          <w:lang w:val="es-MX"/>
        </w:rPr>
        <w:t>adre</w:t>
      </w:r>
      <w:r w:rsidR="00A91136">
        <w:rPr>
          <w:rFonts w:asciiTheme="minorHAnsi" w:hAnsiTheme="minorHAnsi"/>
          <w:lang w:val="es-MX"/>
        </w:rPr>
        <w:t xml:space="preserve"> (padre)</w:t>
      </w:r>
      <w:r>
        <w:rPr>
          <w:rFonts w:asciiTheme="minorHAnsi" w:hAnsiTheme="minorHAnsi"/>
          <w:lang w:val="es-MX"/>
        </w:rPr>
        <w:t xml:space="preserve"> </w:t>
      </w:r>
      <w:r w:rsidRPr="00C26839">
        <w:rPr>
          <w:rFonts w:asciiTheme="minorHAnsi" w:hAnsiTheme="minorHAnsi"/>
          <w:lang w:val="es-MX"/>
        </w:rPr>
        <w:t>de</w:t>
      </w:r>
      <w:r>
        <w:rPr>
          <w:rFonts w:asciiTheme="minorHAnsi" w:hAnsiTheme="minorHAnsi"/>
          <w:lang w:val="es-MX"/>
        </w:rPr>
        <w:t xml:space="preserve"> </w:t>
      </w:r>
      <w:proofErr w:type="gramStart"/>
      <w:r w:rsidRPr="00C26839">
        <w:rPr>
          <w:rFonts w:asciiTheme="minorHAnsi" w:hAnsiTheme="minorHAnsi"/>
          <w:lang w:val="es-MX"/>
        </w:rPr>
        <w:t>l</w:t>
      </w:r>
      <w:r>
        <w:rPr>
          <w:rFonts w:asciiTheme="minorHAnsi" w:hAnsiTheme="minorHAnsi"/>
          <w:lang w:val="es-MX"/>
        </w:rPr>
        <w:t xml:space="preserve">a </w:t>
      </w:r>
      <w:r w:rsidRPr="00C26839">
        <w:rPr>
          <w:rFonts w:asciiTheme="minorHAnsi" w:hAnsiTheme="minorHAnsi"/>
          <w:lang w:val="es-MX"/>
        </w:rPr>
        <w:t xml:space="preserve"> niñ</w:t>
      </w:r>
      <w:r w:rsidR="000B3A7E">
        <w:rPr>
          <w:rFonts w:asciiTheme="minorHAnsi" w:hAnsiTheme="minorHAnsi"/>
          <w:lang w:val="es-MX"/>
        </w:rPr>
        <w:t>o</w:t>
      </w:r>
      <w:proofErr w:type="gramEnd"/>
      <w:r>
        <w:rPr>
          <w:rFonts w:asciiTheme="minorHAnsi" w:hAnsiTheme="minorHAnsi"/>
          <w:lang w:val="es-MX"/>
        </w:rPr>
        <w:t xml:space="preserve"> </w:t>
      </w:r>
      <w:r w:rsidR="00A91136">
        <w:rPr>
          <w:rFonts w:asciiTheme="minorHAnsi" w:hAnsiTheme="minorHAnsi"/>
          <w:lang w:val="es-MX"/>
        </w:rPr>
        <w:t>(a)…………………</w:t>
      </w:r>
      <w:r>
        <w:rPr>
          <w:rFonts w:asciiTheme="minorHAnsi" w:hAnsiTheme="minorHAnsi"/>
          <w:lang w:val="es-MX"/>
        </w:rPr>
        <w:t xml:space="preserve"> </w:t>
      </w:r>
      <w:r w:rsidRPr="00C26839">
        <w:rPr>
          <w:rFonts w:asciiTheme="minorHAnsi" w:hAnsiTheme="minorHAnsi"/>
          <w:lang w:val="es-MX"/>
        </w:rPr>
        <w:t xml:space="preserve">quienes poseen </w:t>
      </w:r>
      <w:r>
        <w:rPr>
          <w:rFonts w:asciiTheme="minorHAnsi" w:hAnsiTheme="minorHAnsi"/>
          <w:lang w:val="es-MX"/>
        </w:rPr>
        <w:t xml:space="preserve">servicio </w:t>
      </w:r>
      <w:r w:rsidRPr="00C26839">
        <w:rPr>
          <w:rFonts w:asciiTheme="minorHAnsi" w:hAnsiTheme="minorHAnsi"/>
          <w:lang w:val="es-MX"/>
        </w:rPr>
        <w:t xml:space="preserve"> de salud vigente con ustedes,</w:t>
      </w:r>
      <w:r w:rsidR="00DA5230">
        <w:rPr>
          <w:rFonts w:asciiTheme="minorHAnsi" w:hAnsiTheme="minorHAnsi"/>
          <w:lang w:val="es-MX"/>
        </w:rPr>
        <w:t xml:space="preserve"> </w:t>
      </w:r>
      <w:r w:rsidRPr="00C26839">
        <w:rPr>
          <w:rFonts w:asciiTheme="minorHAnsi" w:hAnsiTheme="minorHAnsi"/>
          <w:lang w:val="es-MX"/>
        </w:rPr>
        <w:t xml:space="preserve">  en mi calidad de </w:t>
      </w:r>
      <w:r>
        <w:rPr>
          <w:rFonts w:asciiTheme="minorHAnsi" w:hAnsiTheme="minorHAnsi"/>
          <w:lang w:val="es-MX"/>
        </w:rPr>
        <w:t>Representante Legal</w:t>
      </w:r>
      <w:r w:rsidRPr="00C26839">
        <w:rPr>
          <w:rFonts w:asciiTheme="minorHAnsi" w:hAnsiTheme="minorHAnsi"/>
          <w:lang w:val="es-MX"/>
        </w:rPr>
        <w:t xml:space="preserve">  de </w:t>
      </w:r>
      <w:r>
        <w:rPr>
          <w:rFonts w:asciiTheme="minorHAnsi" w:hAnsiTheme="minorHAnsi"/>
          <w:lang w:val="es-MX"/>
        </w:rPr>
        <w:t>Pharma Nutrition S.A.</w:t>
      </w:r>
      <w:r w:rsidRPr="00C26839">
        <w:rPr>
          <w:rFonts w:asciiTheme="minorHAnsi" w:hAnsiTheme="minorHAnsi"/>
          <w:lang w:val="es-MX"/>
        </w:rPr>
        <w:t xml:space="preserve"> me permito </w:t>
      </w:r>
      <w:r w:rsidRPr="00C26839">
        <w:rPr>
          <w:rFonts w:asciiTheme="minorHAnsi" w:hAnsiTheme="minorHAnsi"/>
          <w:b/>
          <w:bCs/>
          <w:lang w:val="es-MX"/>
        </w:rPr>
        <w:t>CERTIFICAR</w:t>
      </w:r>
      <w:r w:rsidRPr="00C26839">
        <w:rPr>
          <w:rFonts w:asciiTheme="minorHAnsi" w:hAnsiTheme="minorHAnsi"/>
          <w:lang w:val="es-MX"/>
        </w:rPr>
        <w:t xml:space="preserve"> que el producto </w:t>
      </w:r>
      <w:r w:rsidR="00DA5230">
        <w:rPr>
          <w:rFonts w:asciiTheme="minorHAnsi" w:hAnsiTheme="minorHAnsi"/>
          <w:lang w:val="es-MX"/>
        </w:rPr>
        <w:t xml:space="preserve">Neocate LCP </w:t>
      </w:r>
      <w:r w:rsidRPr="00C26839">
        <w:rPr>
          <w:rFonts w:asciiTheme="minorHAnsi" w:hAnsiTheme="minorHAnsi"/>
          <w:lang w:val="es-MX"/>
        </w:rPr>
        <w:t xml:space="preserve">prescrito por el Dr. </w:t>
      </w:r>
      <w:r w:rsidR="00A91136">
        <w:rPr>
          <w:rFonts w:asciiTheme="minorHAnsi" w:hAnsiTheme="minorHAnsi"/>
          <w:lang w:val="es-MX"/>
        </w:rPr>
        <w:t>………..</w:t>
      </w:r>
      <w:r w:rsidR="00DA5230">
        <w:rPr>
          <w:rFonts w:asciiTheme="minorHAnsi" w:hAnsiTheme="minorHAnsi"/>
          <w:lang w:val="es-MX"/>
        </w:rPr>
        <w:t xml:space="preserve"> </w:t>
      </w:r>
      <w:r w:rsidRPr="00C26839">
        <w:rPr>
          <w:rFonts w:asciiTheme="minorHAnsi" w:hAnsiTheme="minorHAnsi"/>
          <w:lang w:val="es-MX"/>
        </w:rPr>
        <w:t>en Quito al</w:t>
      </w:r>
      <w:r>
        <w:rPr>
          <w:rFonts w:asciiTheme="minorHAnsi" w:hAnsiTheme="minorHAnsi"/>
          <w:lang w:val="es-MX"/>
        </w:rPr>
        <w:t xml:space="preserve"> </w:t>
      </w:r>
      <w:r w:rsidRPr="00C26839">
        <w:rPr>
          <w:rFonts w:asciiTheme="minorHAnsi" w:hAnsiTheme="minorHAnsi"/>
          <w:lang w:val="es-MX"/>
        </w:rPr>
        <w:t xml:space="preserve"> niñ</w:t>
      </w:r>
      <w:r w:rsidR="00EE5C9B">
        <w:rPr>
          <w:rFonts w:asciiTheme="minorHAnsi" w:hAnsiTheme="minorHAnsi"/>
          <w:lang w:val="es-MX"/>
        </w:rPr>
        <w:t>o</w:t>
      </w:r>
      <w:r w:rsidR="00A91136">
        <w:rPr>
          <w:rFonts w:asciiTheme="minorHAnsi" w:hAnsiTheme="minorHAnsi"/>
          <w:lang w:val="es-MX"/>
        </w:rPr>
        <w:t xml:space="preserve"> (a) …………………..</w:t>
      </w:r>
      <w:bookmarkStart w:id="0" w:name="_GoBack"/>
      <w:bookmarkEnd w:id="0"/>
      <w:r w:rsidRPr="00C26839">
        <w:rPr>
          <w:rFonts w:asciiTheme="minorHAnsi" w:hAnsiTheme="minorHAnsi"/>
          <w:lang w:val="es-MX"/>
        </w:rPr>
        <w:t>,</w:t>
      </w:r>
      <w:r w:rsidR="001A1A60">
        <w:rPr>
          <w:rFonts w:asciiTheme="minorHAnsi" w:hAnsiTheme="minorHAnsi"/>
          <w:lang w:val="es-MX"/>
        </w:rPr>
        <w:t xml:space="preserve"> </w:t>
      </w:r>
      <w:r>
        <w:rPr>
          <w:rFonts w:asciiTheme="minorHAnsi" w:hAnsiTheme="minorHAnsi"/>
          <w:lang w:val="es-MX"/>
        </w:rPr>
        <w:t xml:space="preserve"> e</w:t>
      </w:r>
      <w:r w:rsidRPr="00C26839">
        <w:rPr>
          <w:rFonts w:asciiTheme="minorHAnsi" w:hAnsiTheme="minorHAnsi"/>
          <w:lang w:val="es-MX"/>
        </w:rPr>
        <w:t>s usado</w:t>
      </w:r>
      <w:r>
        <w:rPr>
          <w:rFonts w:asciiTheme="minorHAnsi" w:hAnsiTheme="minorHAnsi"/>
          <w:lang w:val="es-MX"/>
        </w:rPr>
        <w:t xml:space="preserve"> para pacientes que presentan varias patologías, como </w:t>
      </w:r>
      <w:r w:rsidRPr="00C26839">
        <w:rPr>
          <w:rFonts w:asciiTheme="minorHAnsi" w:hAnsiTheme="minorHAnsi"/>
          <w:lang w:val="es-MX"/>
        </w:rPr>
        <w:t>bas</w:t>
      </w:r>
      <w:r>
        <w:rPr>
          <w:rFonts w:asciiTheme="minorHAnsi" w:hAnsiTheme="minorHAnsi"/>
          <w:lang w:val="es-MX"/>
        </w:rPr>
        <w:t>e del tratamiento de la alergia a la proteína de leche de vaca, alergia alimentaria, alteraciones en la digestión y absorción de nutrientes, síndrome de intestino corto, fístulas intestinales, nutrición enteral temprana, transición de nutrición parenteral para enteral.</w:t>
      </w:r>
    </w:p>
    <w:p w:rsidR="006727DB" w:rsidRPr="00C26839" w:rsidRDefault="006727DB" w:rsidP="006727DB">
      <w:pPr>
        <w:jc w:val="both"/>
        <w:rPr>
          <w:rFonts w:asciiTheme="minorHAnsi" w:hAnsiTheme="minorHAnsi"/>
          <w:lang w:val="es-MX"/>
        </w:rPr>
      </w:pPr>
    </w:p>
    <w:p w:rsidR="006727DB" w:rsidRPr="00C26839" w:rsidRDefault="006727DB" w:rsidP="006727DB">
      <w:pPr>
        <w:jc w:val="both"/>
        <w:rPr>
          <w:rFonts w:asciiTheme="minorHAnsi" w:hAnsiTheme="minorHAnsi"/>
          <w:lang w:val="es-MX"/>
        </w:rPr>
      </w:pPr>
      <w:r w:rsidRPr="00C26839">
        <w:rPr>
          <w:rFonts w:asciiTheme="minorHAnsi" w:hAnsiTheme="minorHAnsi"/>
          <w:b/>
          <w:bCs/>
          <w:lang w:val="es-MX"/>
        </w:rPr>
        <w:t>Neocate</w:t>
      </w:r>
      <w:r>
        <w:rPr>
          <w:rFonts w:asciiTheme="minorHAnsi" w:hAnsiTheme="minorHAnsi"/>
          <w:lang w:val="es-MX"/>
        </w:rPr>
        <w:t xml:space="preserve"> es una fó</w:t>
      </w:r>
      <w:r w:rsidRPr="00C26839">
        <w:rPr>
          <w:rFonts w:asciiTheme="minorHAnsi" w:hAnsiTheme="minorHAnsi"/>
          <w:lang w:val="es-MX"/>
        </w:rPr>
        <w:t>rmula nutricional especial a base de aminoácidos libres que sustituye los nutrientes de la leche y le permite al paciente controlar los síntomas característicos de esta enfermedad, evitando la desnutrició</w:t>
      </w:r>
      <w:r>
        <w:rPr>
          <w:rFonts w:asciiTheme="minorHAnsi" w:hAnsiTheme="minorHAnsi"/>
          <w:lang w:val="es-MX"/>
        </w:rPr>
        <w:t>n y las posibles complicaciones, las cuales podrían llevar a la muerte.</w:t>
      </w:r>
    </w:p>
    <w:p w:rsidR="006727DB" w:rsidRPr="00C26839" w:rsidRDefault="006727DB" w:rsidP="006727DB">
      <w:pPr>
        <w:jc w:val="both"/>
        <w:rPr>
          <w:rFonts w:asciiTheme="minorHAnsi" w:hAnsiTheme="minorHAnsi"/>
          <w:lang w:val="es-MX"/>
        </w:rPr>
      </w:pPr>
    </w:p>
    <w:p w:rsidR="006727DB" w:rsidRPr="00C26839" w:rsidRDefault="006727DB" w:rsidP="006727DB">
      <w:pPr>
        <w:jc w:val="both"/>
        <w:rPr>
          <w:rFonts w:asciiTheme="minorHAnsi" w:hAnsiTheme="minorHAnsi"/>
          <w:lang w:val="es-MX"/>
        </w:rPr>
      </w:pPr>
      <w:r w:rsidRPr="00C26839">
        <w:rPr>
          <w:rFonts w:asciiTheme="minorHAnsi" w:hAnsiTheme="minorHAnsi"/>
          <w:b/>
          <w:bCs/>
          <w:lang w:val="es-MX"/>
        </w:rPr>
        <w:t>La f</w:t>
      </w:r>
      <w:r>
        <w:rPr>
          <w:rFonts w:asciiTheme="minorHAnsi" w:hAnsiTheme="minorHAnsi"/>
          <w:b/>
          <w:bCs/>
          <w:lang w:val="es-MX"/>
        </w:rPr>
        <w:t>ó</w:t>
      </w:r>
      <w:r w:rsidRPr="00C26839">
        <w:rPr>
          <w:rFonts w:asciiTheme="minorHAnsi" w:hAnsiTheme="minorHAnsi"/>
          <w:b/>
          <w:bCs/>
          <w:lang w:val="es-MX"/>
        </w:rPr>
        <w:t xml:space="preserve">rmula especial de Neocate constituye la base alimenticia en este tipo de pacientes y </w:t>
      </w:r>
      <w:r w:rsidRPr="00C26839">
        <w:rPr>
          <w:rFonts w:asciiTheme="minorHAnsi" w:hAnsiTheme="minorHAnsi"/>
          <w:lang w:val="es-MX"/>
        </w:rPr>
        <w:t xml:space="preserve">no un complemento nutricional ya que la leche de vaca o materna no es tolerada por los pacientes; </w:t>
      </w:r>
      <w:r>
        <w:rPr>
          <w:rFonts w:asciiTheme="minorHAnsi" w:hAnsiTheme="minorHAnsi"/>
          <w:lang w:val="es-MX"/>
        </w:rPr>
        <w:t>d</w:t>
      </w:r>
      <w:r w:rsidRPr="00C26839">
        <w:rPr>
          <w:rFonts w:asciiTheme="minorHAnsi" w:hAnsiTheme="minorHAnsi"/>
          <w:lang w:val="es-MX"/>
        </w:rPr>
        <w:t>e igual forma en este tipo de pacientes el uso de f</w:t>
      </w:r>
      <w:r>
        <w:rPr>
          <w:rFonts w:asciiTheme="minorHAnsi" w:hAnsiTheme="minorHAnsi"/>
          <w:lang w:val="es-MX"/>
        </w:rPr>
        <w:t>ó</w:t>
      </w:r>
      <w:r w:rsidRPr="00C26839">
        <w:rPr>
          <w:rFonts w:asciiTheme="minorHAnsi" w:hAnsiTheme="minorHAnsi"/>
          <w:lang w:val="es-MX"/>
        </w:rPr>
        <w:t>rmulas sintéticas elementales no permite el control completo de los síntomas.</w:t>
      </w:r>
    </w:p>
    <w:p w:rsidR="006727DB" w:rsidRPr="00C26839" w:rsidRDefault="006727DB" w:rsidP="006727DB">
      <w:pPr>
        <w:jc w:val="both"/>
        <w:rPr>
          <w:rFonts w:asciiTheme="minorHAnsi" w:hAnsiTheme="minorHAnsi"/>
          <w:lang w:val="es-MX"/>
        </w:rPr>
      </w:pPr>
    </w:p>
    <w:p w:rsidR="006727DB" w:rsidRPr="00C26839" w:rsidRDefault="006727DB" w:rsidP="006727DB">
      <w:pPr>
        <w:jc w:val="both"/>
        <w:rPr>
          <w:rFonts w:asciiTheme="minorHAnsi" w:hAnsiTheme="minorHAnsi"/>
          <w:lang w:val="es-MX"/>
        </w:rPr>
      </w:pPr>
      <w:r w:rsidRPr="00C26839">
        <w:rPr>
          <w:rFonts w:asciiTheme="minorHAnsi" w:hAnsiTheme="minorHAnsi"/>
          <w:lang w:val="es-MX"/>
        </w:rPr>
        <w:t>Por lo antes mencionado el uso de Neocate es restringido y controlado para este y otros pacientes/patologías especiales de tal forma que el reembolso debe existir como lo hacen otras aseguradoras a nivel Nacional.</w:t>
      </w:r>
    </w:p>
    <w:p w:rsidR="006727DB" w:rsidRPr="00C26839" w:rsidRDefault="006727DB" w:rsidP="006727DB">
      <w:pPr>
        <w:jc w:val="both"/>
        <w:rPr>
          <w:rFonts w:asciiTheme="minorHAnsi" w:hAnsiTheme="minorHAnsi"/>
          <w:lang w:val="es-MX"/>
        </w:rPr>
      </w:pPr>
    </w:p>
    <w:p w:rsidR="006727DB" w:rsidRPr="00C26839" w:rsidRDefault="006727DB" w:rsidP="006727DB">
      <w:pPr>
        <w:jc w:val="both"/>
        <w:rPr>
          <w:rFonts w:asciiTheme="minorHAnsi" w:hAnsiTheme="minorHAnsi"/>
          <w:lang w:val="es-MX"/>
        </w:rPr>
      </w:pPr>
    </w:p>
    <w:p w:rsidR="006727DB" w:rsidRDefault="006727DB" w:rsidP="006727DB">
      <w:pPr>
        <w:rPr>
          <w:rFonts w:asciiTheme="minorHAnsi" w:hAnsiTheme="minorHAnsi"/>
          <w:lang w:val="es-MX"/>
        </w:rPr>
      </w:pPr>
      <w:r w:rsidRPr="00C26839">
        <w:rPr>
          <w:rFonts w:asciiTheme="minorHAnsi" w:hAnsiTheme="minorHAnsi"/>
          <w:lang w:val="es-MX"/>
        </w:rPr>
        <w:t>Sin otro particular</w:t>
      </w:r>
      <w:r>
        <w:rPr>
          <w:rFonts w:asciiTheme="minorHAnsi" w:hAnsiTheme="minorHAnsi"/>
          <w:lang w:val="es-MX"/>
        </w:rPr>
        <w:t>.</w:t>
      </w:r>
    </w:p>
    <w:p w:rsidR="006727DB" w:rsidRDefault="006727DB" w:rsidP="006727DB">
      <w:pPr>
        <w:rPr>
          <w:rFonts w:asciiTheme="minorHAnsi" w:hAnsiTheme="minorHAnsi"/>
          <w:lang w:val="es-MX"/>
        </w:rPr>
      </w:pPr>
    </w:p>
    <w:p w:rsidR="006727DB" w:rsidRPr="00C26839" w:rsidRDefault="006727DB" w:rsidP="006727DB">
      <w:pPr>
        <w:rPr>
          <w:rFonts w:asciiTheme="minorHAnsi" w:hAnsiTheme="minorHAnsi"/>
          <w:lang w:val="es-MX"/>
        </w:rPr>
      </w:pPr>
    </w:p>
    <w:p w:rsidR="006727DB" w:rsidRPr="00C26839" w:rsidRDefault="006727DB" w:rsidP="006727DB">
      <w:pPr>
        <w:rPr>
          <w:rFonts w:asciiTheme="minorHAnsi" w:hAnsiTheme="minorHAnsi"/>
          <w:lang w:val="es-MX"/>
        </w:rPr>
      </w:pPr>
    </w:p>
    <w:p w:rsidR="006727DB" w:rsidRDefault="006727DB" w:rsidP="006727DB">
      <w:pPr>
        <w:rPr>
          <w:rFonts w:asciiTheme="minorHAnsi" w:hAnsiTheme="minorHAnsi"/>
          <w:lang w:val="es-MX"/>
        </w:rPr>
      </w:pPr>
      <w:r w:rsidRPr="00C26839">
        <w:rPr>
          <w:rFonts w:asciiTheme="minorHAnsi" w:hAnsiTheme="minorHAnsi"/>
          <w:lang w:val="es-MX"/>
        </w:rPr>
        <w:t>Atentamente</w:t>
      </w:r>
    </w:p>
    <w:p w:rsidR="006727DB" w:rsidRPr="00C26839" w:rsidRDefault="006727DB" w:rsidP="006727DB">
      <w:pPr>
        <w:rPr>
          <w:rFonts w:asciiTheme="minorHAnsi" w:hAnsiTheme="minorHAnsi"/>
          <w:lang w:val="es-MX"/>
        </w:rPr>
      </w:pPr>
    </w:p>
    <w:p w:rsidR="006727DB" w:rsidRPr="00C26839" w:rsidRDefault="006727DB" w:rsidP="006727DB">
      <w:pPr>
        <w:rPr>
          <w:rFonts w:asciiTheme="minorHAnsi" w:hAnsiTheme="minorHAnsi"/>
          <w:b/>
          <w:bCs/>
          <w:lang w:val="es-MX"/>
        </w:rPr>
      </w:pPr>
      <w:r>
        <w:rPr>
          <w:rFonts w:asciiTheme="minorHAnsi" w:hAnsiTheme="minorHAnsi"/>
          <w:b/>
          <w:bCs/>
          <w:lang w:val="es-MX"/>
        </w:rPr>
        <w:t xml:space="preserve">Ing. </w:t>
      </w:r>
      <w:r w:rsidR="00EE5C9B">
        <w:rPr>
          <w:rFonts w:asciiTheme="minorHAnsi" w:hAnsiTheme="minorHAnsi"/>
          <w:b/>
          <w:bCs/>
          <w:lang w:val="es-MX"/>
        </w:rPr>
        <w:t>Christian Palacios</w:t>
      </w:r>
    </w:p>
    <w:p w:rsidR="006727DB" w:rsidRPr="00C26839" w:rsidRDefault="00EE5C9B" w:rsidP="006727DB">
      <w:pPr>
        <w:rPr>
          <w:rFonts w:asciiTheme="minorHAnsi" w:hAnsiTheme="minorHAnsi"/>
          <w:b/>
          <w:lang w:val="es-MX"/>
        </w:rPr>
      </w:pPr>
      <w:r>
        <w:rPr>
          <w:rFonts w:asciiTheme="minorHAnsi" w:hAnsiTheme="minorHAnsi"/>
          <w:b/>
          <w:lang w:val="es-MX"/>
        </w:rPr>
        <w:t>Representante Legal</w:t>
      </w:r>
    </w:p>
    <w:p w:rsidR="006727DB" w:rsidRPr="00C26839" w:rsidRDefault="006727DB" w:rsidP="006727DB">
      <w:pPr>
        <w:rPr>
          <w:rFonts w:asciiTheme="minorHAnsi" w:hAnsiTheme="minorHAnsi"/>
          <w:b/>
          <w:lang w:val="es-MX"/>
        </w:rPr>
      </w:pPr>
      <w:r>
        <w:rPr>
          <w:rFonts w:asciiTheme="minorHAnsi" w:hAnsiTheme="minorHAnsi"/>
          <w:b/>
          <w:lang w:val="es-MX"/>
        </w:rPr>
        <w:t>PHARMA N</w:t>
      </w:r>
      <w:r w:rsidR="00450F83">
        <w:rPr>
          <w:rFonts w:asciiTheme="minorHAnsi" w:hAnsiTheme="minorHAnsi"/>
          <w:b/>
          <w:lang w:val="es-MX"/>
        </w:rPr>
        <w:t>U</w:t>
      </w:r>
      <w:r>
        <w:rPr>
          <w:rFonts w:asciiTheme="minorHAnsi" w:hAnsiTheme="minorHAnsi"/>
          <w:b/>
          <w:lang w:val="es-MX"/>
        </w:rPr>
        <w:t>TRI</w:t>
      </w:r>
      <w:r w:rsidR="00450F83">
        <w:rPr>
          <w:rFonts w:asciiTheme="minorHAnsi" w:hAnsiTheme="minorHAnsi"/>
          <w:b/>
          <w:lang w:val="es-MX"/>
        </w:rPr>
        <w:t>TI</w:t>
      </w:r>
      <w:r>
        <w:rPr>
          <w:rFonts w:asciiTheme="minorHAnsi" w:hAnsiTheme="minorHAnsi"/>
          <w:b/>
          <w:lang w:val="es-MX"/>
        </w:rPr>
        <w:t>ON S.A.</w:t>
      </w:r>
    </w:p>
    <w:p w:rsidR="006727DB" w:rsidRPr="00C26839" w:rsidRDefault="00450F83" w:rsidP="006727DB">
      <w:pPr>
        <w:rPr>
          <w:rFonts w:asciiTheme="minorHAnsi" w:hAnsiTheme="minorHAnsi"/>
          <w:lang w:val="es-MX"/>
        </w:rPr>
      </w:pPr>
      <w:r>
        <w:rPr>
          <w:rFonts w:asciiTheme="minorHAnsi" w:hAnsiTheme="minorHAnsi"/>
          <w:lang w:val="es-MX"/>
        </w:rPr>
        <w:t>Tel: 244 6542</w:t>
      </w:r>
    </w:p>
    <w:p w:rsidR="006727DB" w:rsidRPr="00C26839" w:rsidRDefault="006727DB" w:rsidP="006727DB">
      <w:pPr>
        <w:rPr>
          <w:rFonts w:asciiTheme="minorHAnsi" w:hAnsiTheme="minorHAnsi"/>
          <w:lang w:val="es-MX"/>
        </w:rPr>
      </w:pPr>
    </w:p>
    <w:p w:rsidR="006727DB" w:rsidRDefault="006727DB" w:rsidP="006727DB"/>
    <w:p w:rsidR="00C76C7F" w:rsidRDefault="00C76C7F" w:rsidP="00281A9E"/>
    <w:p w:rsidR="00C76C7F" w:rsidRDefault="00C76C7F" w:rsidP="00281A9E"/>
    <w:p w:rsidR="00281A9E" w:rsidRDefault="00281A9E"/>
    <w:sectPr w:rsidR="00281A9E" w:rsidSect="004E77C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B75"/>
    <w:rsid w:val="00002DBD"/>
    <w:rsid w:val="0005390B"/>
    <w:rsid w:val="00067820"/>
    <w:rsid w:val="000B3A7E"/>
    <w:rsid w:val="00154732"/>
    <w:rsid w:val="001A1A60"/>
    <w:rsid w:val="001A31EC"/>
    <w:rsid w:val="00281A9E"/>
    <w:rsid w:val="002C0FF6"/>
    <w:rsid w:val="002C3B4C"/>
    <w:rsid w:val="002E32A1"/>
    <w:rsid w:val="003A3857"/>
    <w:rsid w:val="003E3B56"/>
    <w:rsid w:val="00450F83"/>
    <w:rsid w:val="00455FBC"/>
    <w:rsid w:val="00464FA3"/>
    <w:rsid w:val="00465B75"/>
    <w:rsid w:val="00472E71"/>
    <w:rsid w:val="0048471A"/>
    <w:rsid w:val="004D15B1"/>
    <w:rsid w:val="004D44A5"/>
    <w:rsid w:val="005039A5"/>
    <w:rsid w:val="00527018"/>
    <w:rsid w:val="00552D2B"/>
    <w:rsid w:val="00561535"/>
    <w:rsid w:val="005C1175"/>
    <w:rsid w:val="005C1B23"/>
    <w:rsid w:val="005D6623"/>
    <w:rsid w:val="00642410"/>
    <w:rsid w:val="006727DB"/>
    <w:rsid w:val="006C18E1"/>
    <w:rsid w:val="006D23CD"/>
    <w:rsid w:val="006D2F93"/>
    <w:rsid w:val="006E092D"/>
    <w:rsid w:val="00701A8F"/>
    <w:rsid w:val="007312BB"/>
    <w:rsid w:val="00756BC9"/>
    <w:rsid w:val="007731DD"/>
    <w:rsid w:val="00830239"/>
    <w:rsid w:val="008315C4"/>
    <w:rsid w:val="008C62B0"/>
    <w:rsid w:val="009032AC"/>
    <w:rsid w:val="0095407F"/>
    <w:rsid w:val="009758B2"/>
    <w:rsid w:val="00977B35"/>
    <w:rsid w:val="00A7454A"/>
    <w:rsid w:val="00A7456E"/>
    <w:rsid w:val="00A91136"/>
    <w:rsid w:val="00AA7B8D"/>
    <w:rsid w:val="00AD6F41"/>
    <w:rsid w:val="00B06176"/>
    <w:rsid w:val="00B81C9B"/>
    <w:rsid w:val="00B90998"/>
    <w:rsid w:val="00BB2E28"/>
    <w:rsid w:val="00C23176"/>
    <w:rsid w:val="00C76C7F"/>
    <w:rsid w:val="00CB7643"/>
    <w:rsid w:val="00D43A92"/>
    <w:rsid w:val="00DA5230"/>
    <w:rsid w:val="00DD518F"/>
    <w:rsid w:val="00DE79E3"/>
    <w:rsid w:val="00E2647C"/>
    <w:rsid w:val="00E45B57"/>
    <w:rsid w:val="00E54898"/>
    <w:rsid w:val="00E56312"/>
    <w:rsid w:val="00EA07AE"/>
    <w:rsid w:val="00EB3301"/>
    <w:rsid w:val="00ED42C4"/>
    <w:rsid w:val="00EE5C9B"/>
    <w:rsid w:val="00F22F65"/>
    <w:rsid w:val="00F301AB"/>
    <w:rsid w:val="00F47C5A"/>
    <w:rsid w:val="00F620FB"/>
    <w:rsid w:val="00FE1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83AA07"/>
  <w15:docId w15:val="{E836E0AC-B958-4E91-9F19-70356B102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5B75"/>
    <w:pPr>
      <w:spacing w:after="0" w:line="240" w:lineRule="auto"/>
    </w:pPr>
    <w:rPr>
      <w:rFonts w:ascii="Calibri" w:hAnsi="Calibri" w:cs="Times New Roman"/>
      <w:lang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5489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54898"/>
    <w:rPr>
      <w:rFonts w:ascii="Tahoma" w:hAnsi="Tahoma" w:cs="Tahoma"/>
      <w:sz w:val="16"/>
      <w:szCs w:val="16"/>
      <w:lang w:eastAsia="es-ES_tradnl"/>
    </w:rPr>
  </w:style>
  <w:style w:type="character" w:styleId="Refdecomentario">
    <w:name w:val="annotation reference"/>
    <w:basedOn w:val="Fuentedeprrafopredeter"/>
    <w:uiPriority w:val="99"/>
    <w:semiHidden/>
    <w:unhideWhenUsed/>
    <w:rsid w:val="00EE5C9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E5C9B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E5C9B"/>
    <w:rPr>
      <w:rFonts w:ascii="Calibri" w:hAnsi="Calibri" w:cs="Times New Roman"/>
      <w:sz w:val="20"/>
      <w:szCs w:val="20"/>
      <w:lang w:eastAsia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E5C9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E5C9B"/>
    <w:rPr>
      <w:rFonts w:ascii="Calibri" w:hAnsi="Calibri" w:cs="Times New Roman"/>
      <w:b/>
      <w:bCs/>
      <w:sz w:val="20"/>
      <w:szCs w:val="20"/>
      <w:lang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28CDEE-E960-4CF1-8614-BBFB387B6B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251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uE</Company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Katiushka Galiano</dc:creator>
  <cp:lastModifiedBy>Usuario de Windows</cp:lastModifiedBy>
  <cp:revision>6</cp:revision>
  <cp:lastPrinted>2018-04-20T16:53:00Z</cp:lastPrinted>
  <dcterms:created xsi:type="dcterms:W3CDTF">2018-04-17T17:27:00Z</dcterms:created>
  <dcterms:modified xsi:type="dcterms:W3CDTF">2018-08-07T16:19:00Z</dcterms:modified>
</cp:coreProperties>
</file>